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68B8B7" w14:textId="77777777" w:rsidR="004968A5" w:rsidRPr="00CE50DB" w:rsidRDefault="004968A5" w:rsidP="00B30B3E">
      <w:pPr>
        <w:jc w:val="center"/>
        <w:rPr>
          <w:b/>
          <w:sz w:val="28"/>
          <w:szCs w:val="28"/>
          <w:lang w:val="en-US"/>
        </w:rPr>
      </w:pPr>
    </w:p>
    <w:p w14:paraId="07A3A1DC" w14:textId="4633AC60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6141738A" w14:textId="77777777" w:rsidR="00E345D2" w:rsidRPr="00E345D2" w:rsidRDefault="00E345D2" w:rsidP="00E345D2">
      <w:pPr>
        <w:widowControl w:val="0"/>
        <w:tabs>
          <w:tab w:val="left" w:pos="567"/>
        </w:tabs>
        <w:spacing w:line="240" w:lineRule="auto"/>
        <w:jc w:val="both"/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</w:pPr>
    </w:p>
    <w:p w14:paraId="2B85367C" w14:textId="18578C39" w:rsidR="00B30B3E" w:rsidRPr="001F2DF1" w:rsidRDefault="00C15487" w:rsidP="00E345D2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C15487">
        <w:rPr>
          <w:rFonts w:ascii="GHEA Grapalat" w:hAnsi="GHEA Grapalat" w:cs="Sylfaen"/>
          <w:b/>
          <w:sz w:val="24"/>
          <w:szCs w:val="24"/>
          <w:lang w:val="af-ZA"/>
        </w:rPr>
        <w:t xml:space="preserve">Միգրացիայի և քաղաքացիության ծառայության </w:t>
      </w:r>
      <w:r w:rsidR="001C71F9" w:rsidRPr="001C71F9">
        <w:rPr>
          <w:rFonts w:ascii="GHEA Grapalat" w:hAnsi="GHEA Grapalat"/>
          <w:b/>
          <w:bCs/>
          <w:sz w:val="24"/>
          <w:szCs w:val="24"/>
          <w:lang w:val="hy-AM"/>
        </w:rPr>
        <w:t>քաղաքացիության շնորհման վարչության</w:t>
      </w:r>
      <w:r w:rsidR="001C71F9" w:rsidRPr="001C71F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C71F9" w:rsidRPr="001C71F9">
        <w:rPr>
          <w:rFonts w:ascii="GHEA Grapalat" w:hAnsi="GHEA Grapalat"/>
          <w:b/>
          <w:iCs/>
          <w:sz w:val="24"/>
          <w:szCs w:val="24"/>
          <w:lang w:val="hy-AM"/>
        </w:rPr>
        <w:t>քաղաքացիության շնորհման և դադարեցման</w:t>
      </w:r>
      <w:r w:rsidR="001C71F9" w:rsidRPr="00294B4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294B4D" w:rsidRPr="00294B4D">
        <w:rPr>
          <w:rFonts w:ascii="GHEA Grapalat" w:hAnsi="GHEA Grapalat"/>
          <w:b/>
          <w:bCs/>
          <w:sz w:val="24"/>
          <w:szCs w:val="24"/>
          <w:lang w:val="hy-AM"/>
        </w:rPr>
        <w:t>բաժնում</w:t>
      </w:r>
      <w:r w:rsidR="00294B4D" w:rsidRPr="00605D1D">
        <w:rPr>
          <w:rFonts w:ascii="GHEA Grapalat" w:hAnsi="GHEA Grapalat"/>
          <w:sz w:val="24"/>
          <w:szCs w:val="24"/>
          <w:lang w:val="hy-AM"/>
        </w:rPr>
        <w:t xml:space="preserve">  </w:t>
      </w:r>
      <w:r w:rsidR="00E00417" w:rsidRPr="00181882">
        <w:rPr>
          <w:rFonts w:ascii="GHEA Grapalat" w:hAnsi="GHEA Grapalat"/>
          <w:b/>
          <w:bCs/>
          <w:sz w:val="24"/>
          <w:szCs w:val="24"/>
          <w:lang w:val="hy-AM"/>
        </w:rPr>
        <w:t>փորձագետ</w:t>
      </w:r>
      <w:r w:rsidR="008F2F3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383D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>ներգրավելու  համար դիմած, առաջարկություն ստացած  և համաձայնություն տված անձ</w:t>
      </w:r>
      <w:r w:rsidR="00CE50DB">
        <w:rPr>
          <w:rFonts w:ascii="GHEA Grapalat" w:hAnsi="GHEA Grapalat"/>
          <w:b/>
          <w:sz w:val="24"/>
          <w:szCs w:val="24"/>
          <w:lang w:val="hy-AM"/>
        </w:rPr>
        <w:t>ի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հետ պայմանագ</w:t>
      </w:r>
      <w:r w:rsidR="00CE50DB">
        <w:rPr>
          <w:rFonts w:ascii="GHEA Grapalat" w:hAnsi="GHEA Grapalat"/>
          <w:b/>
          <w:sz w:val="24"/>
          <w:szCs w:val="24"/>
          <w:lang w:val="hy-AM"/>
        </w:rPr>
        <w:t>իր</w:t>
      </w:r>
      <w:r w:rsidR="00B2357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կնքելու վերաբերյալ</w:t>
      </w:r>
    </w:p>
    <w:p w14:paraId="5ABE904B" w14:textId="77777777" w:rsidR="00896422" w:rsidRDefault="00896422" w:rsidP="00896422">
      <w:pPr>
        <w:rPr>
          <w:rFonts w:ascii="GHEA Grapalat" w:hAnsi="GHEA Grapalat"/>
          <w:sz w:val="24"/>
          <w:szCs w:val="24"/>
          <w:lang w:val="hy-AM"/>
        </w:rPr>
      </w:pPr>
    </w:p>
    <w:p w14:paraId="37739BB7" w14:textId="48AD2C47" w:rsidR="00B30B3E" w:rsidRPr="00BD5AF9" w:rsidRDefault="008847CD" w:rsidP="00896422">
      <w:pPr>
        <w:ind w:right="-275" w:hanging="450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        </w:t>
      </w:r>
      <w:r w:rsidR="00896422"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(Ծրագիր՝ ՆԳ նախարարի </w:t>
      </w:r>
      <w:r w:rsidR="001C71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12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>.</w:t>
      </w:r>
      <w:r w:rsidR="00D1077E">
        <w:rPr>
          <w:rFonts w:ascii="GHEA Grapalat" w:hAnsi="GHEA Grapalat"/>
          <w:b/>
          <w:bCs/>
          <w:sz w:val="24"/>
          <w:szCs w:val="24"/>
          <w:lang w:val="hy-AM"/>
        </w:rPr>
        <w:t>0</w:t>
      </w:r>
      <w:r w:rsidR="000C450E">
        <w:rPr>
          <w:rFonts w:ascii="GHEA Grapalat" w:hAnsi="GHEA Grapalat"/>
          <w:b/>
          <w:bCs/>
          <w:sz w:val="24"/>
          <w:szCs w:val="24"/>
          <w:lang w:val="hy-AM"/>
        </w:rPr>
        <w:t>3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>.202</w:t>
      </w:r>
      <w:r w:rsidR="00C15487" w:rsidRPr="00775B20">
        <w:rPr>
          <w:rFonts w:ascii="GHEA Grapalat" w:hAnsi="GHEA Grapalat"/>
          <w:b/>
          <w:bCs/>
          <w:sz w:val="24"/>
          <w:szCs w:val="24"/>
          <w:lang w:val="hy-AM"/>
        </w:rPr>
        <w:t>6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 xml:space="preserve">թ. </w:t>
      </w:r>
      <w:r w:rsidR="00D42685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1C71F9" w:rsidRPr="001C71F9">
        <w:rPr>
          <w:rFonts w:ascii="GHEA Grapalat" w:hAnsi="GHEA Grapalat"/>
          <w:b/>
          <w:sz w:val="24"/>
          <w:szCs w:val="24"/>
          <w:lang w:val="hy-AM"/>
        </w:rPr>
        <w:t xml:space="preserve">N </w:t>
      </w:r>
      <w:r w:rsidR="001C71F9" w:rsidRPr="001C71F9">
        <w:rPr>
          <w:rFonts w:ascii="GHEA Grapalat" w:hAnsi="GHEA Grapalat"/>
          <w:b/>
          <w:color w:val="FF0000"/>
          <w:sz w:val="24"/>
          <w:szCs w:val="24"/>
          <w:lang w:val="hy-AM"/>
        </w:rPr>
        <w:t xml:space="preserve"> </w:t>
      </w:r>
      <w:r w:rsidR="001C71F9" w:rsidRPr="001C71F9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1921-Ա</w:t>
      </w:r>
      <w:r w:rsidR="001C71F9" w:rsidRPr="00CB0E1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896422"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հրամանով հաստատված հավելված)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022"/>
        <w:gridCol w:w="4365"/>
        <w:gridCol w:w="4134"/>
      </w:tblGrid>
      <w:tr w:rsidR="00B30B3E" w:rsidRPr="00B23575" w14:paraId="2BD6F565" w14:textId="77777777" w:rsidTr="00277863">
        <w:trPr>
          <w:trHeight w:val="1049"/>
        </w:trPr>
        <w:tc>
          <w:tcPr>
            <w:tcW w:w="1022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365" w:type="dxa"/>
          </w:tcPr>
          <w:p w14:paraId="5DA76D74" w14:textId="77777777" w:rsid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Դիմողի անուն, հայրանուն </w:t>
            </w:r>
          </w:p>
          <w:p w14:paraId="77BA65D8" w14:textId="766D6422" w:rsidR="00B30B3E" w:rsidRP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ազգանուն</w:t>
            </w:r>
          </w:p>
        </w:tc>
        <w:tc>
          <w:tcPr>
            <w:tcW w:w="4134" w:type="dxa"/>
          </w:tcPr>
          <w:p w14:paraId="641EDDC3" w14:textId="77777777" w:rsidR="00B30B3E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Փորձագետի պաշտոնում  նշանակված անձի անուն, հայրանուն</w:t>
            </w:r>
            <w:r w:rsidR="00613A8D"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,</w:t>
            </w: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ազգանուն</w:t>
            </w:r>
          </w:p>
          <w:p w14:paraId="44E1F73F" w14:textId="03FD4847" w:rsidR="00277863" w:rsidRPr="00613A8D" w:rsidRDefault="00277863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Պարտականությունների կատարմանն անցնելու օր</w:t>
            </w:r>
          </w:p>
        </w:tc>
      </w:tr>
      <w:tr w:rsidR="000F0479" w:rsidRPr="00B23575" w14:paraId="4D794AFB" w14:textId="77777777" w:rsidTr="00277863">
        <w:trPr>
          <w:trHeight w:val="428"/>
        </w:trPr>
        <w:tc>
          <w:tcPr>
            <w:tcW w:w="1022" w:type="dxa"/>
          </w:tcPr>
          <w:p w14:paraId="7090DE6F" w14:textId="61D41E4D" w:rsidR="000F0479" w:rsidRPr="00613A8D" w:rsidRDefault="000F0479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4365" w:type="dxa"/>
          </w:tcPr>
          <w:p w14:paraId="00B231C1" w14:textId="0DDB7555" w:rsidR="000F0479" w:rsidRPr="00B23575" w:rsidRDefault="001341B5" w:rsidP="002338CB">
            <w:pP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Էդիտա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Արմենի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Անդրիասյան</w:t>
            </w:r>
          </w:p>
        </w:tc>
        <w:tc>
          <w:tcPr>
            <w:tcW w:w="4134" w:type="dxa"/>
          </w:tcPr>
          <w:p w14:paraId="4F2B5C1B" w14:textId="14DB1E9A" w:rsidR="000F0479" w:rsidRPr="000F0479" w:rsidRDefault="001341B5" w:rsidP="00277863">
            <w:pPr>
              <w:jc w:val="center"/>
              <w:rPr>
                <w:rFonts w:ascii="Cambria Math" w:eastAsia="GHEA Grapalat" w:hAnsi="Cambria Math" w:cs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Էդիտա Արմենի Անդրիասյան</w:t>
            </w:r>
            <w: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bookmarkStart w:id="0" w:name="_GoBack"/>
            <w:bookmarkEnd w:id="0"/>
            <w:r w:rsidR="000C450E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20</w:t>
            </w:r>
            <w:r w:rsidR="000F0479">
              <w:rPr>
                <w:rFonts w:ascii="Cambria Math" w:eastAsia="GHEA Grapalat" w:hAnsi="Cambria Math" w:cs="GHEA Grapalat"/>
                <w:sz w:val="24"/>
                <w:szCs w:val="24"/>
                <w:lang w:val="hy-AM"/>
              </w:rPr>
              <w:t>․</w:t>
            </w:r>
            <w:r w:rsidR="000F0479" w:rsidRPr="000F0479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03</w:t>
            </w:r>
            <w:r w:rsidR="000F0479" w:rsidRPr="000F0479">
              <w:rPr>
                <w:rFonts w:ascii="Cambria Math" w:eastAsia="GHEA Grapalat" w:hAnsi="Cambria Math" w:cs="Cambria Math"/>
                <w:sz w:val="24"/>
                <w:szCs w:val="24"/>
                <w:lang w:val="hy-AM"/>
              </w:rPr>
              <w:t>․</w:t>
            </w:r>
            <w:r w:rsidR="000F0479" w:rsidRPr="000F0479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2026</w:t>
            </w:r>
            <w:r w:rsidR="000F0479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թ</w:t>
            </w:r>
          </w:p>
        </w:tc>
      </w:tr>
      <w:tr w:rsidR="001341B5" w:rsidRPr="00B23575" w14:paraId="0FA44695" w14:textId="77777777" w:rsidTr="00277863">
        <w:trPr>
          <w:trHeight w:val="428"/>
        </w:trPr>
        <w:tc>
          <w:tcPr>
            <w:tcW w:w="1022" w:type="dxa"/>
          </w:tcPr>
          <w:p w14:paraId="1C1D9B6B" w14:textId="029D7981" w:rsidR="001341B5" w:rsidRPr="00613A8D" w:rsidRDefault="001341B5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4365" w:type="dxa"/>
          </w:tcPr>
          <w:p w14:paraId="36E0299E" w14:textId="06917CAF" w:rsidR="001341B5" w:rsidRDefault="001341B5" w:rsidP="002338CB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Արմենուհի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Արթուրի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Մկոյան</w:t>
            </w:r>
          </w:p>
        </w:tc>
        <w:tc>
          <w:tcPr>
            <w:tcW w:w="4134" w:type="dxa"/>
          </w:tcPr>
          <w:p w14:paraId="50A972C1" w14:textId="77777777" w:rsidR="001341B5" w:rsidRDefault="001341B5" w:rsidP="00277863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</w:tr>
    </w:tbl>
    <w:p w14:paraId="2F96A092" w14:textId="77777777" w:rsidR="00B30B3E" w:rsidRPr="007E058B" w:rsidRDefault="00B30B3E" w:rsidP="004717A0">
      <w:pPr>
        <w:rPr>
          <w:sz w:val="28"/>
          <w:szCs w:val="28"/>
          <w:lang w:val="hy-AM"/>
        </w:rPr>
      </w:pPr>
    </w:p>
    <w:sectPr w:rsidR="00B30B3E" w:rsidRPr="007E058B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6422"/>
    <w:rsid w:val="000672F3"/>
    <w:rsid w:val="00091D65"/>
    <w:rsid w:val="000A042D"/>
    <w:rsid w:val="000A6A10"/>
    <w:rsid w:val="000C450E"/>
    <w:rsid w:val="000D7F81"/>
    <w:rsid w:val="000F0479"/>
    <w:rsid w:val="00116515"/>
    <w:rsid w:val="001325F7"/>
    <w:rsid w:val="001341B5"/>
    <w:rsid w:val="00135AFB"/>
    <w:rsid w:val="00140A3B"/>
    <w:rsid w:val="00181882"/>
    <w:rsid w:val="001A374A"/>
    <w:rsid w:val="001B62A2"/>
    <w:rsid w:val="001C71F9"/>
    <w:rsid w:val="001D0A95"/>
    <w:rsid w:val="001D0E41"/>
    <w:rsid w:val="001D189E"/>
    <w:rsid w:val="001E438C"/>
    <w:rsid w:val="001E778B"/>
    <w:rsid w:val="001F2DF1"/>
    <w:rsid w:val="00200118"/>
    <w:rsid w:val="002204C9"/>
    <w:rsid w:val="002338CB"/>
    <w:rsid w:val="00277863"/>
    <w:rsid w:val="00280102"/>
    <w:rsid w:val="00294B4D"/>
    <w:rsid w:val="002C1FBE"/>
    <w:rsid w:val="00331510"/>
    <w:rsid w:val="0037396B"/>
    <w:rsid w:val="00376888"/>
    <w:rsid w:val="00383D12"/>
    <w:rsid w:val="00443CF3"/>
    <w:rsid w:val="00463807"/>
    <w:rsid w:val="004717A0"/>
    <w:rsid w:val="00474751"/>
    <w:rsid w:val="004842D8"/>
    <w:rsid w:val="00484BCC"/>
    <w:rsid w:val="004923A1"/>
    <w:rsid w:val="004968A5"/>
    <w:rsid w:val="004A6F07"/>
    <w:rsid w:val="004B005E"/>
    <w:rsid w:val="004E349F"/>
    <w:rsid w:val="004E5BA6"/>
    <w:rsid w:val="00500AE5"/>
    <w:rsid w:val="00556B96"/>
    <w:rsid w:val="005622D3"/>
    <w:rsid w:val="005B0664"/>
    <w:rsid w:val="005C2984"/>
    <w:rsid w:val="005C32A4"/>
    <w:rsid w:val="005E3F78"/>
    <w:rsid w:val="005F4CE5"/>
    <w:rsid w:val="00613A8D"/>
    <w:rsid w:val="00624312"/>
    <w:rsid w:val="00656476"/>
    <w:rsid w:val="00681E91"/>
    <w:rsid w:val="006856E3"/>
    <w:rsid w:val="00690E7F"/>
    <w:rsid w:val="006C4DD9"/>
    <w:rsid w:val="006E182F"/>
    <w:rsid w:val="006F10FE"/>
    <w:rsid w:val="006F1FC8"/>
    <w:rsid w:val="0072017A"/>
    <w:rsid w:val="007376FB"/>
    <w:rsid w:val="0075408A"/>
    <w:rsid w:val="00755FEA"/>
    <w:rsid w:val="007664FA"/>
    <w:rsid w:val="00775B20"/>
    <w:rsid w:val="007818A5"/>
    <w:rsid w:val="00790192"/>
    <w:rsid w:val="007E058B"/>
    <w:rsid w:val="007F2C1E"/>
    <w:rsid w:val="00801E47"/>
    <w:rsid w:val="008758F3"/>
    <w:rsid w:val="008847CD"/>
    <w:rsid w:val="00896422"/>
    <w:rsid w:val="008A411C"/>
    <w:rsid w:val="008C322E"/>
    <w:rsid w:val="008E61AE"/>
    <w:rsid w:val="008F2F38"/>
    <w:rsid w:val="009503D9"/>
    <w:rsid w:val="00950E8D"/>
    <w:rsid w:val="009515F7"/>
    <w:rsid w:val="009576EA"/>
    <w:rsid w:val="009602A5"/>
    <w:rsid w:val="00976632"/>
    <w:rsid w:val="00986CCB"/>
    <w:rsid w:val="00997336"/>
    <w:rsid w:val="009A065D"/>
    <w:rsid w:val="009C30B3"/>
    <w:rsid w:val="009C4EF5"/>
    <w:rsid w:val="009C7F55"/>
    <w:rsid w:val="00A02AF8"/>
    <w:rsid w:val="00A34933"/>
    <w:rsid w:val="00A72647"/>
    <w:rsid w:val="00A76C7E"/>
    <w:rsid w:val="00AD6286"/>
    <w:rsid w:val="00AD7210"/>
    <w:rsid w:val="00AF3AC6"/>
    <w:rsid w:val="00AF7ABB"/>
    <w:rsid w:val="00B0456C"/>
    <w:rsid w:val="00B049BB"/>
    <w:rsid w:val="00B23575"/>
    <w:rsid w:val="00B307CE"/>
    <w:rsid w:val="00B30B3E"/>
    <w:rsid w:val="00B357F4"/>
    <w:rsid w:val="00B869DC"/>
    <w:rsid w:val="00B8777A"/>
    <w:rsid w:val="00BA5BDA"/>
    <w:rsid w:val="00BB08E2"/>
    <w:rsid w:val="00BD5AF9"/>
    <w:rsid w:val="00C15487"/>
    <w:rsid w:val="00C202A3"/>
    <w:rsid w:val="00C23388"/>
    <w:rsid w:val="00C42B4D"/>
    <w:rsid w:val="00C44DC1"/>
    <w:rsid w:val="00C51E77"/>
    <w:rsid w:val="00CE50DB"/>
    <w:rsid w:val="00CF1FA8"/>
    <w:rsid w:val="00D1077E"/>
    <w:rsid w:val="00D11978"/>
    <w:rsid w:val="00D2153E"/>
    <w:rsid w:val="00D42685"/>
    <w:rsid w:val="00D74EF6"/>
    <w:rsid w:val="00DA3A6B"/>
    <w:rsid w:val="00DC5D3F"/>
    <w:rsid w:val="00E00417"/>
    <w:rsid w:val="00E0205E"/>
    <w:rsid w:val="00E25141"/>
    <w:rsid w:val="00E27147"/>
    <w:rsid w:val="00E27CD4"/>
    <w:rsid w:val="00E345D2"/>
    <w:rsid w:val="00E34A76"/>
    <w:rsid w:val="00E8795C"/>
    <w:rsid w:val="00E95195"/>
    <w:rsid w:val="00EB746B"/>
    <w:rsid w:val="00EE29C9"/>
    <w:rsid w:val="00F17C31"/>
    <w:rsid w:val="00F65B15"/>
    <w:rsid w:val="00F75837"/>
    <w:rsid w:val="00FB18D6"/>
    <w:rsid w:val="00FC6056"/>
    <w:rsid w:val="00FC77A9"/>
    <w:rsid w:val="00FD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758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758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58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58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7583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758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758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58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58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758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0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4</cp:revision>
  <dcterms:created xsi:type="dcterms:W3CDTF">2026-03-20T05:11:00Z</dcterms:created>
  <dcterms:modified xsi:type="dcterms:W3CDTF">2026-03-20T05:21:00Z</dcterms:modified>
</cp:coreProperties>
</file>